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trPr>
          <w:cantSplit/>
        </w:trPr>
        <w:tc>
          <w:tcPr>
            <w:tcW w:w="2400" w:type="dxa"/>
          </w:tcPr>
          <w:p w14:paraId="32E65034" w14:textId="1C2741E4" w:rsidR="00621709" w:rsidRDefault="00C84C8D" w:rsidP="00B45283">
            <w:pPr>
              <w:pStyle w:val="ZFlag"/>
            </w:pPr>
            <w:r>
              <w:rPr>
                <w:b/>
                <w:smallCaps/>
                <w:noProof/>
                <w:sz w:val="22"/>
                <w:szCs w:val="22"/>
              </w:rPr>
              <w:pict w14:anchorId="3189C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7" type="#_x0000_t75" style="width:91.5pt;height:91.5pt;visibility:visible;mso-wrap-style:square">
                  <v:imagedata r:id="rId11" o:title=""/>
                </v:shape>
              </w:pict>
            </w:r>
          </w:p>
        </w:tc>
        <w:tc>
          <w:tcPr>
            <w:tcW w:w="7080" w:type="dxa"/>
          </w:tcPr>
          <w:p w14:paraId="31DAFEB5" w14:textId="1F1051F0" w:rsidR="00621709" w:rsidRDefault="00621709" w:rsidP="00B45283">
            <w:pPr>
              <w:pStyle w:val="ZDGName"/>
            </w:pPr>
          </w:p>
        </w:tc>
      </w:tr>
    </w:tbl>
    <w:p w14:paraId="7E168C94" w14:textId="77777777" w:rsidR="00621709" w:rsidRDefault="00621709" w:rsidP="00B538A9">
      <w:pPr>
        <w:jc w:val="center"/>
        <w:rPr>
          <w:b/>
          <w:bCs/>
          <w:i/>
          <w:iCs/>
          <w:snapToGrid/>
          <w:szCs w:val="24"/>
          <w:lang w:eastAsia="en-GB"/>
        </w:rPr>
      </w:pPr>
    </w:p>
    <w:p w14:paraId="05E872C0" w14:textId="77777777" w:rsidR="00C84C8D" w:rsidRPr="0094153E" w:rsidRDefault="00C84C8D" w:rsidP="00C84C8D">
      <w:pPr>
        <w:spacing w:after="120"/>
        <w:jc w:val="center"/>
        <w:rPr>
          <w:b/>
          <w:bCs/>
          <w:i/>
          <w:iCs/>
          <w:szCs w:val="24"/>
        </w:rPr>
      </w:pPr>
      <w:r w:rsidRPr="0094153E">
        <w:rPr>
          <w:b/>
          <w:bCs/>
          <w:i/>
          <w:iCs/>
          <w:szCs w:val="24"/>
        </w:rPr>
        <w:t xml:space="preserve">Financed by Commission </w:t>
      </w:r>
      <w:r w:rsidRPr="006B1632">
        <w:rPr>
          <w:b/>
          <w:bCs/>
          <w:i/>
          <w:iCs/>
          <w:szCs w:val="24"/>
        </w:rPr>
        <w:t>Contribution Agreement CFSP/2024/34/EUCAP Somalia</w:t>
      </w:r>
    </w:p>
    <w:p w14:paraId="4186D9C9" w14:textId="77777777" w:rsidR="00C84C8D" w:rsidRPr="0094153E" w:rsidRDefault="00C84C8D" w:rsidP="00C84C8D">
      <w:pPr>
        <w:jc w:val="center"/>
        <w:rPr>
          <w:b/>
          <w:smallCaps/>
          <w:szCs w:val="24"/>
        </w:rPr>
      </w:pPr>
    </w:p>
    <w:p w14:paraId="6D5DCA09" w14:textId="49EDFEFA" w:rsidR="00C84C8D" w:rsidRPr="0094153E" w:rsidRDefault="00C84C8D" w:rsidP="00C84C8D">
      <w:pPr>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63056A">
        <w:rPr>
          <w:b/>
          <w:szCs w:val="24"/>
        </w:rPr>
        <w:t>PROC_ECS_202</w:t>
      </w:r>
      <w:r>
        <w:rPr>
          <w:b/>
          <w:szCs w:val="24"/>
        </w:rPr>
        <w:t>6</w:t>
      </w:r>
      <w:r w:rsidRPr="0063056A">
        <w:rPr>
          <w:b/>
          <w:szCs w:val="24"/>
        </w:rPr>
        <w:t>_0</w:t>
      </w:r>
      <w:r>
        <w:rPr>
          <w:b/>
          <w:szCs w:val="24"/>
        </w:rPr>
        <w:t>2</w:t>
      </w:r>
      <w:r>
        <w:rPr>
          <w:b/>
          <w:szCs w:val="24"/>
        </w:rPr>
        <w:t>0</w:t>
      </w:r>
    </w:p>
    <w:p w14:paraId="421CA931" w14:textId="77777777" w:rsidR="00C84C8D" w:rsidRPr="0094153E" w:rsidRDefault="00C84C8D" w:rsidP="00C84C8D">
      <w:pPr>
        <w:jc w:val="center"/>
        <w:rPr>
          <w:b/>
          <w:bCs/>
          <w:smallCaps/>
          <w:szCs w:val="24"/>
        </w:rPr>
      </w:pPr>
    </w:p>
    <w:p w14:paraId="60938242" w14:textId="77777777" w:rsidR="00C84C8D" w:rsidRPr="0094153E" w:rsidRDefault="00C84C8D" w:rsidP="00C84C8D">
      <w:pPr>
        <w:spacing w:after="480"/>
        <w:jc w:val="center"/>
        <w:rPr>
          <w:b/>
          <w:bCs/>
          <w:szCs w:val="24"/>
        </w:rPr>
      </w:pPr>
      <w:r w:rsidRPr="0094153E">
        <w:rPr>
          <w:b/>
          <w:bCs/>
          <w:smallCaps/>
          <w:szCs w:val="24"/>
        </w:rPr>
        <w:t xml:space="preserve">financed </w:t>
      </w:r>
      <w:r w:rsidRPr="006B1632">
        <w:rPr>
          <w:b/>
          <w:bCs/>
          <w:smallCaps/>
          <w:szCs w:val="24"/>
        </w:rPr>
        <w:t>from the 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64BDD0F6" w14:textId="77777777" w:rsidR="00C84C8D" w:rsidRPr="0094153E" w:rsidRDefault="00C84C8D" w:rsidP="00C84C8D">
      <w:pPr>
        <w:spacing w:after="200"/>
        <w:rPr>
          <w:color w:val="000000"/>
          <w:szCs w:val="24"/>
          <w:shd w:val="clear" w:color="auto" w:fill="FFFFFF"/>
        </w:rPr>
      </w:pPr>
      <w:r w:rsidRPr="007D105E">
        <w:rPr>
          <w:szCs w:val="24"/>
        </w:rPr>
        <w:t>The European Union Capacity Building Mission in Somalia</w:t>
      </w:r>
      <w:r>
        <w:rPr>
          <w:szCs w:val="24"/>
        </w:rPr>
        <w:t xml:space="preserve"> (EUCAP Somalia), </w:t>
      </w:r>
      <w:r w:rsidRPr="006B1632">
        <w:rPr>
          <w:szCs w:val="24"/>
        </w:rPr>
        <w:t>International Compound</w:t>
      </w:r>
      <w:r>
        <w:rPr>
          <w:szCs w:val="24"/>
        </w:rPr>
        <w:t>,</w:t>
      </w:r>
      <w:r w:rsidRPr="006B1632">
        <w:rPr>
          <w:szCs w:val="24"/>
        </w:rPr>
        <w:t xml:space="preserve"> Aden Abdulle I</w:t>
      </w:r>
      <w:r>
        <w:rPr>
          <w:szCs w:val="24"/>
        </w:rPr>
        <w:t xml:space="preserve">nternational </w:t>
      </w:r>
      <w:r w:rsidRPr="006B1632">
        <w:rPr>
          <w:szCs w:val="24"/>
        </w:rPr>
        <w:t>A</w:t>
      </w:r>
      <w:r>
        <w:rPr>
          <w:szCs w:val="24"/>
        </w:rPr>
        <w:t>irport</w:t>
      </w:r>
      <w:r w:rsidRPr="006B1632">
        <w:rPr>
          <w:szCs w:val="24"/>
        </w:rPr>
        <w:t>, Mogadishu</w:t>
      </w:r>
      <w:r>
        <w:rPr>
          <w:szCs w:val="24"/>
        </w:rPr>
        <w:t xml:space="preserve">, </w:t>
      </w:r>
      <w:proofErr w:type="gramStart"/>
      <w:r>
        <w:rPr>
          <w:szCs w:val="24"/>
        </w:rPr>
        <w:t xml:space="preserve">Somalia </w:t>
      </w:r>
      <w:r w:rsidRPr="0094153E">
        <w:rPr>
          <w:szCs w:val="24"/>
        </w:rPr>
        <w:t xml:space="preserve"> (</w:t>
      </w:r>
      <w:proofErr w:type="gramEnd"/>
      <w:r w:rsidRPr="0094153E">
        <w:rPr>
          <w:szCs w:val="24"/>
        </w:rPr>
        <w:t>‘the contracting authority’),</w:t>
      </w:r>
      <w:r>
        <w:rPr>
          <w:szCs w:val="24"/>
        </w:rPr>
        <w:t xml:space="preserve"> </w:t>
      </w: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6106634D" w14:textId="77777777" w:rsidR="00C84C8D" w:rsidRPr="0094153E" w:rsidRDefault="00C84C8D" w:rsidP="00C84C8D">
      <w:pPr>
        <w:spacing w:after="200"/>
        <w:rPr>
          <w:strike/>
          <w:szCs w:val="24"/>
        </w:rPr>
      </w:pPr>
      <w:r>
        <w:rPr>
          <w:color w:val="000000"/>
          <w:szCs w:val="24"/>
          <w:shd w:val="clear" w:color="auto" w:fill="FFFFFF"/>
        </w:rPr>
        <w:t xml:space="preserve">of the one part, </w:t>
      </w:r>
      <w:r w:rsidRPr="0094153E">
        <w:rPr>
          <w:color w:val="000000"/>
          <w:szCs w:val="24"/>
          <w:shd w:val="clear" w:color="auto" w:fill="FFFFFF"/>
        </w:rPr>
        <w:t>and </w:t>
      </w:r>
    </w:p>
    <w:p w14:paraId="4D1C7D6E" w14:textId="77777777" w:rsidR="00C84C8D" w:rsidRPr="0094153E" w:rsidRDefault="00C84C8D" w:rsidP="00C84C8D">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5904B37C" w14:textId="77777777" w:rsidR="00C84C8D" w:rsidRPr="0094153E" w:rsidRDefault="00C84C8D" w:rsidP="00C84C8D">
      <w:pPr>
        <w:spacing w:after="60"/>
        <w:ind w:left="284" w:hanging="284"/>
        <w:textAlignment w:val="baseline"/>
        <w:rPr>
          <w:szCs w:val="24"/>
        </w:rPr>
      </w:pPr>
      <w:r w:rsidRPr="0094153E">
        <w:rPr>
          <w:szCs w:val="24"/>
        </w:rPr>
        <w:t>2.</w:t>
      </w:r>
      <w:r>
        <w:rPr>
          <w:szCs w:val="24"/>
        </w:rPr>
        <w:tab/>
      </w:r>
      <w:r w:rsidRPr="0094153E">
        <w:rPr>
          <w:szCs w:val="24"/>
        </w:rPr>
        <w:t>[</w:t>
      </w:r>
      <w:r w:rsidRPr="0094153E">
        <w:rPr>
          <w:i/>
          <w:iCs/>
          <w:szCs w:val="24"/>
          <w:shd w:val="clear" w:color="auto" w:fill="C0C0C0"/>
        </w:rPr>
        <w:t>Contractor’s full official name</w:t>
      </w:r>
      <w:r w:rsidRPr="0094153E">
        <w:rPr>
          <w:szCs w:val="24"/>
        </w:rPr>
        <w:t>] </w:t>
      </w:r>
    </w:p>
    <w:p w14:paraId="246683AD" w14:textId="77777777" w:rsidR="00C84C8D" w:rsidRPr="0094153E" w:rsidRDefault="00C84C8D" w:rsidP="00C84C8D">
      <w:pPr>
        <w:spacing w:after="60"/>
        <w:ind w:left="284"/>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0BD63F58" w14:textId="77777777" w:rsidR="00C84C8D" w:rsidRPr="0094153E" w:rsidRDefault="00C84C8D" w:rsidP="00C84C8D">
      <w:pPr>
        <w:spacing w:after="60"/>
        <w:ind w:left="284"/>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3548CEFD" w14:textId="77777777" w:rsidR="00C84C8D" w:rsidRPr="0094153E" w:rsidRDefault="00C84C8D" w:rsidP="00C84C8D">
      <w:pPr>
        <w:spacing w:after="60"/>
        <w:ind w:left="284"/>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45398658" w14:textId="77777777" w:rsidR="00C84C8D" w:rsidRPr="0094153E" w:rsidRDefault="00C84C8D" w:rsidP="00C84C8D">
      <w:pPr>
        <w:spacing w:after="60"/>
        <w:ind w:left="284"/>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AE3ADEB" w14:textId="77777777" w:rsidR="00C84C8D" w:rsidRPr="0094153E" w:rsidRDefault="00C84C8D" w:rsidP="00C84C8D">
      <w:pPr>
        <w:spacing w:after="200"/>
        <w:ind w:left="284"/>
        <w:rPr>
          <w:szCs w:val="24"/>
        </w:rPr>
      </w:pPr>
      <w:r w:rsidRPr="0094153E">
        <w:rPr>
          <w:szCs w:val="24"/>
        </w:rPr>
        <w:t>(‘the contractor’)</w:t>
      </w:r>
    </w:p>
    <w:p w14:paraId="1B93E2F2" w14:textId="77777777" w:rsidR="00C84C8D" w:rsidRPr="0094153E" w:rsidRDefault="00C84C8D" w:rsidP="00C84C8D">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Pr>
          <w:i/>
          <w:iCs/>
          <w:color w:val="0070C0"/>
          <w:szCs w:val="24"/>
          <w:u w:val="single"/>
        </w:rPr>
        <w:t xml:space="preserve"> (de facto consortium/joint tender)</w:t>
      </w:r>
      <w:r w:rsidRPr="0094153E">
        <w:rPr>
          <w:i/>
          <w:iCs/>
          <w:color w:val="0070C0"/>
          <w:szCs w:val="24"/>
          <w:u w:val="single"/>
        </w:rPr>
        <w:t>:</w:t>
      </w:r>
    </w:p>
    <w:p w14:paraId="137617D6" w14:textId="77777777" w:rsidR="00C84C8D" w:rsidRPr="0094153E" w:rsidRDefault="00C84C8D" w:rsidP="00C84C8D">
      <w:pPr>
        <w:spacing w:after="60"/>
        <w:ind w:left="284" w:hanging="284"/>
        <w:rPr>
          <w:szCs w:val="24"/>
          <w:u w:val="single"/>
        </w:rPr>
      </w:pPr>
      <w:r w:rsidRPr="0094153E">
        <w:rPr>
          <w:szCs w:val="24"/>
        </w:rPr>
        <w:t>2.</w:t>
      </w:r>
      <w:r>
        <w:rPr>
          <w:szCs w:val="24"/>
        </w:rPr>
        <w:tab/>
      </w:r>
      <w:r w:rsidRPr="0094153E">
        <w:rPr>
          <w:rFonts w:ascii="Calibri" w:eastAsia="Calibri" w:hAnsi="Calibri" w:cs="Calibri"/>
          <w:sz w:val="22"/>
          <w:szCs w:val="22"/>
        </w:rPr>
        <w:t>[[</w:t>
      </w:r>
      <w:r w:rsidRPr="00C84C8D">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347D2FE1" w14:textId="77777777" w:rsidR="00C84C8D" w:rsidRPr="0094153E" w:rsidRDefault="00C84C8D" w:rsidP="00C84C8D">
      <w:pPr>
        <w:spacing w:after="60"/>
        <w:ind w:left="284"/>
        <w:rPr>
          <w:rFonts w:ascii="Segoe UI" w:hAnsi="Segoe UI" w:cs="Segoe UI"/>
          <w:szCs w:val="24"/>
        </w:rPr>
      </w:pPr>
      <w:r w:rsidRPr="0094153E">
        <w:rPr>
          <w:color w:val="D13438"/>
          <w:szCs w:val="24"/>
          <w:u w:val="single"/>
        </w:rPr>
        <w:t xml:space="preserve">Legal form: </w:t>
      </w:r>
      <w:r w:rsidRPr="0094153E">
        <w:rPr>
          <w:szCs w:val="24"/>
        </w:rPr>
        <w:t>[</w:t>
      </w:r>
      <w:r w:rsidRPr="00C84C8D">
        <w:rPr>
          <w:i/>
          <w:iCs/>
          <w:szCs w:val="24"/>
          <w:highlight w:val="lightGray"/>
        </w:rPr>
        <w:t>Contractor’s official legal form</w:t>
      </w:r>
      <w:r w:rsidRPr="0094153E">
        <w:rPr>
          <w:szCs w:val="24"/>
        </w:rPr>
        <w:t>] </w:t>
      </w:r>
    </w:p>
    <w:p w14:paraId="41A29AFD" w14:textId="77777777" w:rsidR="00C84C8D" w:rsidRPr="0094153E" w:rsidRDefault="00C84C8D" w:rsidP="00C84C8D">
      <w:pPr>
        <w:spacing w:after="60"/>
        <w:ind w:left="284"/>
        <w:rPr>
          <w:rFonts w:ascii="Segoe UI" w:hAnsi="Segoe UI" w:cs="Segoe UI"/>
          <w:szCs w:val="24"/>
        </w:rPr>
      </w:pPr>
      <w:r w:rsidRPr="0094153E">
        <w:rPr>
          <w:color w:val="D13438"/>
          <w:szCs w:val="24"/>
          <w:u w:val="single"/>
        </w:rPr>
        <w:t xml:space="preserve">Registration number: </w:t>
      </w:r>
      <w:r w:rsidRPr="0094153E">
        <w:rPr>
          <w:szCs w:val="24"/>
        </w:rPr>
        <w:t>[</w:t>
      </w:r>
      <w:r w:rsidRPr="00C84C8D">
        <w:rPr>
          <w:i/>
          <w:iCs/>
          <w:szCs w:val="24"/>
          <w:highlight w:val="lightGray"/>
        </w:rPr>
        <w:t>Contractor’s statutory registration number or ID or passport number</w:t>
      </w:r>
      <w:r w:rsidRPr="0094153E">
        <w:rPr>
          <w:szCs w:val="24"/>
        </w:rPr>
        <w:t>] </w:t>
      </w:r>
    </w:p>
    <w:p w14:paraId="1620A3FE" w14:textId="77777777" w:rsidR="00C84C8D" w:rsidRPr="0094153E" w:rsidRDefault="00C84C8D" w:rsidP="00C84C8D">
      <w:pPr>
        <w:spacing w:after="60"/>
        <w:ind w:left="284"/>
        <w:rPr>
          <w:rFonts w:ascii="Segoe UI" w:hAnsi="Segoe UI" w:cs="Segoe UI"/>
          <w:szCs w:val="24"/>
        </w:rPr>
      </w:pPr>
      <w:r w:rsidRPr="0094153E">
        <w:rPr>
          <w:color w:val="D13438"/>
          <w:szCs w:val="24"/>
          <w:u w:val="single"/>
        </w:rPr>
        <w:t xml:space="preserve">Official address: </w:t>
      </w:r>
      <w:r w:rsidRPr="0094153E">
        <w:rPr>
          <w:szCs w:val="24"/>
        </w:rPr>
        <w:t>[</w:t>
      </w:r>
      <w:r w:rsidRPr="00C84C8D">
        <w:rPr>
          <w:i/>
          <w:iCs/>
          <w:szCs w:val="24"/>
          <w:highlight w:val="lightGray"/>
        </w:rPr>
        <w:t>Contractor’s full official address</w:t>
      </w:r>
      <w:r w:rsidRPr="0094153E">
        <w:rPr>
          <w:szCs w:val="24"/>
        </w:rPr>
        <w:t>] </w:t>
      </w:r>
    </w:p>
    <w:p w14:paraId="7D401712" w14:textId="77777777" w:rsidR="00C84C8D" w:rsidRPr="0094153E" w:rsidRDefault="00C84C8D" w:rsidP="00C84C8D">
      <w:pPr>
        <w:spacing w:after="60"/>
        <w:ind w:left="284"/>
        <w:rPr>
          <w:szCs w:val="24"/>
        </w:rPr>
      </w:pPr>
      <w:r w:rsidRPr="0094153E">
        <w:rPr>
          <w:color w:val="D13438"/>
          <w:szCs w:val="24"/>
          <w:u w:val="single"/>
        </w:rPr>
        <w:t xml:space="preserve">VAT: </w:t>
      </w:r>
      <w:r w:rsidRPr="0094153E">
        <w:rPr>
          <w:szCs w:val="24"/>
        </w:rPr>
        <w:t>[</w:t>
      </w:r>
      <w:r w:rsidRPr="00C84C8D">
        <w:rPr>
          <w:i/>
          <w:iCs/>
          <w:color w:val="0070C0"/>
          <w:szCs w:val="24"/>
          <w:highlight w:val="lightGray"/>
        </w:rPr>
        <w:t>OPTION for contractors with VAT</w:t>
      </w:r>
      <w:r w:rsidRPr="00C84C8D">
        <w:rPr>
          <w:i/>
          <w:iCs/>
          <w:szCs w:val="24"/>
          <w:highlight w:val="lightGray"/>
        </w:rPr>
        <w:t>: VAT registration number</w:t>
      </w:r>
      <w:r w:rsidRPr="0094153E">
        <w:rPr>
          <w:szCs w:val="24"/>
        </w:rPr>
        <w:t>]</w:t>
      </w:r>
    </w:p>
    <w:p w14:paraId="1EC1F88A" w14:textId="77777777" w:rsidR="00C84C8D" w:rsidRDefault="00C84C8D" w:rsidP="00C84C8D">
      <w:pPr>
        <w:spacing w:after="200"/>
        <w:ind w:left="284"/>
        <w:rPr>
          <w:szCs w:val="24"/>
        </w:rPr>
      </w:pPr>
      <w:r w:rsidRPr="0094153E">
        <w:rPr>
          <w:szCs w:val="24"/>
        </w:rPr>
        <w:t>appointed as leader of the group by the members of the group that submitted the joint tender,</w:t>
      </w:r>
    </w:p>
    <w:p w14:paraId="1268884C" w14:textId="77777777" w:rsidR="00C84C8D" w:rsidRPr="0094153E" w:rsidRDefault="00C84C8D" w:rsidP="00C84C8D">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55B3835C"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84C8D" w:rsidRPr="00C84C8D">
        <w:rPr>
          <w:b/>
          <w:bCs/>
          <w:snapToGrid/>
          <w:color w:val="000000"/>
          <w:szCs w:val="24"/>
          <w:lang w:eastAsia="fr-BE"/>
        </w:rPr>
        <w:t>Maritime Police Station in Bossaso</w:t>
      </w:r>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4693D9B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C84C8D">
        <w:rPr>
          <w:snapToGrid/>
          <w:szCs w:val="24"/>
          <w:lang w:eastAsia="en-GB"/>
        </w:rPr>
        <w:t>EUR</w:t>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1C64FD2D"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C84C8D">
        <w:rPr>
          <w:b/>
          <w:bCs/>
          <w:snapToGrid/>
          <w:color w:val="000000"/>
          <w:szCs w:val="24"/>
          <w:lang w:eastAsia="fr-BE"/>
        </w:rPr>
        <w:t>24</w:t>
      </w:r>
      <w:r w:rsidRPr="00233848">
        <w:rPr>
          <w:b/>
          <w:bCs/>
          <w:snapToGrid/>
          <w:color w:val="000000"/>
          <w:szCs w:val="24"/>
          <w:lang w:eastAsia="fr-BE"/>
        </w:rPr>
        <w:t xml:space="preserve"> months </w:t>
      </w:r>
      <w:r w:rsidRPr="00233848">
        <w:rPr>
          <w:snapToGrid/>
          <w:color w:val="000000"/>
          <w:szCs w:val="24"/>
          <w:lang w:eastAsia="fr-BE"/>
        </w:rPr>
        <w:t xml:space="preserve">from date notified by the contracting authority with at least 7 days notice </w:t>
      </w:r>
      <w:proofErr w:type="gramStart"/>
      <w:r w:rsidRPr="00233848">
        <w:rPr>
          <w:snapToGrid/>
          <w:color w:val="000000"/>
          <w:szCs w:val="24"/>
          <w:lang w:eastAsia="fr-BE"/>
        </w:rPr>
        <w:t>and in any case</w:t>
      </w:r>
      <w:proofErr w:type="gramEnd"/>
      <w:r w:rsidRPr="00233848">
        <w:rPr>
          <w:snapToGrid/>
          <w:color w:val="000000"/>
          <w:szCs w:val="24"/>
          <w:lang w:eastAsia="fr-BE"/>
        </w:rPr>
        <w:t xml:space="preserve"> no sooner than the date of entry into force and no later than 3 months after the signature of this contract.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69517559" w:rsidR="00AE38F8" w:rsidRPr="00063B37" w:rsidRDefault="00AE38F8" w:rsidP="00C84C8D">
      <w:pPr>
        <w:spacing w:before="720" w:after="240"/>
        <w:ind w:right="239"/>
        <w:jc w:val="both"/>
      </w:pPr>
    </w:p>
    <w:sectPr w:rsidR="00AE38F8" w:rsidRPr="00063B37" w:rsidSect="00B11094">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5AA4" w14:textId="77777777" w:rsidR="00975EC9" w:rsidRPr="00E725FE" w:rsidRDefault="00975EC9">
      <w:r w:rsidRPr="00E725FE">
        <w:separator/>
      </w:r>
    </w:p>
  </w:endnote>
  <w:endnote w:type="continuationSeparator" w:id="0">
    <w:p w14:paraId="2752EEEE" w14:textId="77777777" w:rsidR="00975EC9" w:rsidRPr="00E725FE" w:rsidRDefault="00975EC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8F4F" w14:textId="77777777" w:rsidR="00975EC9" w:rsidRPr="00E725FE" w:rsidRDefault="00975EC9">
      <w:r w:rsidRPr="00E725FE">
        <w:separator/>
      </w:r>
    </w:p>
  </w:footnote>
  <w:footnote w:type="continuationSeparator" w:id="0">
    <w:p w14:paraId="7EF228B9" w14:textId="77777777" w:rsidR="00975EC9" w:rsidRPr="00E725FE" w:rsidRDefault="00975EC9">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2CAA51A"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84C8D">
      <w:rPr>
        <w:rFonts w:ascii="Times New Roman" w:hAnsi="Times New Roman"/>
        <w:sz w:val="22"/>
        <w:szCs w:val="22"/>
      </w:rPr>
      <w:t>PROC_ECS_2026_020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75EC9"/>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4C8D"/>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20C6"/>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4EBBF17-AC00-4374-9FC2-1F739C6B9812}">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52F7520F-6A67-4F99-AA24-C506329ED82B}">
  <ds:schemaRefs>
    <ds:schemaRef ds:uri="http://schemas.microsoft.com/sharepoint/v3/contenttype/forms"/>
  </ds:schemaRefs>
</ds:datastoreItem>
</file>

<file path=customXml/itemProps3.xml><?xml version="1.0" encoding="utf-8"?>
<ds:datastoreItem xmlns:ds="http://schemas.openxmlformats.org/officeDocument/2006/customXml" ds:itemID="{0BB0A951-EF1D-412F-9B63-C8D6E2CE7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Eduard Daniel TOMA</cp:lastModifiedBy>
  <cp:revision>40</cp:revision>
  <cp:lastPrinted>2015-01-23T10:55:00Z</cp:lastPrinted>
  <dcterms:created xsi:type="dcterms:W3CDTF">2018-12-18T11:55:00Z</dcterms:created>
  <dcterms:modified xsi:type="dcterms:W3CDTF">2026-06-23T13:06:00Z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